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1FB" w:rsidRPr="00CC71FB" w:rsidRDefault="00CC71FB" w:rsidP="00CC71FB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</w:pPr>
      <w:r w:rsidRPr="00CC71FB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 xml:space="preserve">Комментарий </w:t>
      </w:r>
      <w:r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ПСБ по валютному рынку (26 мая 2026 года)</w:t>
      </w:r>
    </w:p>
    <w:p w:rsidR="00DD6124" w:rsidRDefault="00CC71FB">
      <w:pPr>
        <w:rPr>
          <w:rFonts w:ascii="Calibri" w:hAnsi="Calibri" w:cs="Calibri"/>
          <w:b/>
          <w:bCs/>
          <w:color w:val="000000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</w:rPr>
        <w:t>Отметка 70 рублей выступает ближайшей поддержкой для доллара</w:t>
      </w:r>
    </w:p>
    <w:p w:rsidR="00CC71FB" w:rsidRDefault="00CC71FB" w:rsidP="00CC71FB">
      <w:pPr>
        <w:pStyle w:val="v1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В понедельник основные мировые валюты смогли продолжить волну восстановления на активизации спекулятивного спроса, поддержанного существенным снижением цен на нефть. Так, пара юань/рубль по итогам дня прибавила 0,7%, закончив сессию в районе 10,6 рубля. Торговая активность была повышенной второй день подряд. </w:t>
      </w:r>
    </w:p>
    <w:p w:rsidR="00CC71FB" w:rsidRPr="00CC71FB" w:rsidRDefault="00CC71FB" w:rsidP="00CC71FB">
      <w:pPr>
        <w:pStyle w:val="v1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Сегодня ожидаем попыток рубля перейти к укреплению на фоне восстановления цен на нефть, способного несколько охладить спекулятивный спрос, со смещением баланса на рынке в сторону предложения иностранной валюты, усиливаемого приближением налоговых выплат (28 мая). В сложившейся ситуации ожидаем движения пары юань/рубль в диапазоне 10,3 – 10,8 рубля с рисками возвращения в ближайшие сессии в нижнюю половину данного коридора. Доллар, по нашему мнению, будет удерживать позиции в районе 70 – 75 рублей и может протестировать его нижнюю границу, которая выступает ближайшей поддержкой для американской валюты. </w:t>
      </w:r>
      <w:bookmarkStart w:id="0" w:name="_GoBack"/>
      <w:bookmarkEnd w:id="0"/>
    </w:p>
    <w:sectPr w:rsidR="00CC71FB" w:rsidRPr="00CC7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FB"/>
    <w:rsid w:val="00CC71FB"/>
    <w:rsid w:val="00DD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CC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CC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7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Маргарита</dc:creator>
  <cp:lastModifiedBy>Волкова Маргарита</cp:lastModifiedBy>
  <cp:revision>2</cp:revision>
  <dcterms:created xsi:type="dcterms:W3CDTF">2026-05-26T11:24:00Z</dcterms:created>
  <dcterms:modified xsi:type="dcterms:W3CDTF">2026-05-26T11:25:00Z</dcterms:modified>
</cp:coreProperties>
</file>